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9EC0" w14:textId="4016077B" w:rsidR="00FA6328" w:rsidRPr="00095B08" w:rsidRDefault="00FA6328" w:rsidP="008F2A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95B08">
        <w:rPr>
          <w:rFonts w:ascii="Arial" w:hAnsi="Arial" w:cs="Arial"/>
          <w:b/>
          <w:sz w:val="28"/>
          <w:szCs w:val="28"/>
        </w:rPr>
        <w:t xml:space="preserve">UCHWAŁA NR </w:t>
      </w:r>
      <w:r w:rsidR="00AE1F9D" w:rsidRPr="00095B08">
        <w:rPr>
          <w:rFonts w:ascii="Arial" w:hAnsi="Arial" w:cs="Arial"/>
          <w:b/>
          <w:sz w:val="28"/>
          <w:szCs w:val="28"/>
        </w:rPr>
        <w:t>XXXII/264/21</w:t>
      </w:r>
    </w:p>
    <w:p w14:paraId="1CB21D45" w14:textId="77777777" w:rsidR="00FA6328" w:rsidRPr="00095B08" w:rsidRDefault="00FA6328" w:rsidP="008F2A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95B08">
        <w:rPr>
          <w:rFonts w:ascii="Arial" w:hAnsi="Arial" w:cs="Arial"/>
          <w:b/>
          <w:sz w:val="28"/>
          <w:szCs w:val="28"/>
        </w:rPr>
        <w:t>RADY MIEJSKIEJ w Zalewie</w:t>
      </w:r>
    </w:p>
    <w:p w14:paraId="78199AA8" w14:textId="5E0ACD29" w:rsidR="00FA6328" w:rsidRPr="00095B08" w:rsidRDefault="00FA6328" w:rsidP="008F2A2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95B08">
        <w:rPr>
          <w:rFonts w:ascii="Arial" w:hAnsi="Arial" w:cs="Arial"/>
          <w:b/>
          <w:sz w:val="28"/>
          <w:szCs w:val="28"/>
        </w:rPr>
        <w:t xml:space="preserve">z dnia </w:t>
      </w:r>
      <w:r w:rsidR="00AE1F9D" w:rsidRPr="00095B08">
        <w:rPr>
          <w:rFonts w:ascii="Arial" w:hAnsi="Arial" w:cs="Arial"/>
          <w:b/>
          <w:sz w:val="28"/>
          <w:szCs w:val="28"/>
        </w:rPr>
        <w:t xml:space="preserve">20 </w:t>
      </w:r>
      <w:r w:rsidR="00AB121D" w:rsidRPr="00095B08">
        <w:rPr>
          <w:rFonts w:ascii="Arial" w:hAnsi="Arial" w:cs="Arial"/>
          <w:b/>
          <w:sz w:val="28"/>
          <w:szCs w:val="28"/>
        </w:rPr>
        <w:t>października</w:t>
      </w:r>
      <w:r w:rsidRPr="00095B08">
        <w:rPr>
          <w:rFonts w:ascii="Arial" w:hAnsi="Arial" w:cs="Arial"/>
          <w:b/>
          <w:sz w:val="28"/>
          <w:szCs w:val="28"/>
        </w:rPr>
        <w:t xml:space="preserve"> 2021r.</w:t>
      </w:r>
    </w:p>
    <w:p w14:paraId="36D50A43" w14:textId="77777777" w:rsidR="00C539AA" w:rsidRPr="00095B08" w:rsidRDefault="00C539AA" w:rsidP="008F2A29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502F01E" w14:textId="10507AE6" w:rsidR="00AB121D" w:rsidRPr="00095B08" w:rsidRDefault="00AB121D" w:rsidP="008F2A2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Hlk84837625"/>
      <w:bookmarkStart w:id="1" w:name="_Hlk45000622"/>
      <w:r w:rsidRPr="00095B08">
        <w:rPr>
          <w:rFonts w:ascii="Arial" w:hAnsi="Arial" w:cs="Arial"/>
          <w:b/>
          <w:bCs/>
          <w:sz w:val="28"/>
          <w:szCs w:val="28"/>
        </w:rPr>
        <w:t xml:space="preserve">w sprawie wyrażenia przez Radę Miejską w Zalewie </w:t>
      </w:r>
      <w:r w:rsidR="00DF17E1" w:rsidRPr="00095B08">
        <w:rPr>
          <w:rFonts w:ascii="Arial" w:hAnsi="Arial" w:cs="Arial"/>
          <w:b/>
          <w:bCs/>
          <w:sz w:val="28"/>
          <w:szCs w:val="28"/>
        </w:rPr>
        <w:t>stanowiska</w:t>
      </w:r>
      <w:r w:rsidRPr="00095B08">
        <w:rPr>
          <w:rFonts w:ascii="Arial" w:hAnsi="Arial" w:cs="Arial"/>
          <w:b/>
          <w:bCs/>
          <w:sz w:val="28"/>
          <w:szCs w:val="28"/>
        </w:rPr>
        <w:t xml:space="preserve"> odnośnie zasadności petycji z dnia 14 września 2021r. złożonej przez Mieszkańców ulicy Rolnej</w:t>
      </w:r>
      <w:r w:rsidR="00DF17E1" w:rsidRPr="00095B08">
        <w:rPr>
          <w:rFonts w:ascii="Arial" w:hAnsi="Arial" w:cs="Arial"/>
          <w:b/>
          <w:bCs/>
          <w:sz w:val="28"/>
          <w:szCs w:val="28"/>
        </w:rPr>
        <w:t xml:space="preserve"> w Zalewie</w:t>
      </w:r>
      <w:r w:rsidRPr="00095B08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429B6C84" w14:textId="77777777" w:rsidR="0051704C" w:rsidRPr="00095B08" w:rsidRDefault="0051704C" w:rsidP="008F2A2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bookmarkEnd w:id="1"/>
    <w:p w14:paraId="24D1F9A7" w14:textId="6BA8D632" w:rsidR="00C539AA" w:rsidRPr="00095B08" w:rsidRDefault="00C539AA" w:rsidP="008F2A29">
      <w:pPr>
        <w:spacing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>Na podstawie art. 18 ust. 1 i ust. 2 pkt 15 ustawy z dnia 8 marca 1990r. o samorządzie gminnym (jednolity tekst: Dz. U. z 202</w:t>
      </w:r>
      <w:r w:rsidR="00AB121D" w:rsidRPr="00095B08">
        <w:rPr>
          <w:rFonts w:ascii="Arial" w:hAnsi="Arial" w:cs="Arial"/>
          <w:sz w:val="28"/>
          <w:szCs w:val="28"/>
        </w:rPr>
        <w:t>1</w:t>
      </w:r>
      <w:r w:rsidRPr="00095B08">
        <w:rPr>
          <w:rFonts w:ascii="Arial" w:hAnsi="Arial" w:cs="Arial"/>
          <w:sz w:val="28"/>
          <w:szCs w:val="28"/>
        </w:rPr>
        <w:t>r., poz. 13</w:t>
      </w:r>
      <w:r w:rsidR="00AB121D" w:rsidRPr="00095B08">
        <w:rPr>
          <w:rFonts w:ascii="Arial" w:hAnsi="Arial" w:cs="Arial"/>
          <w:sz w:val="28"/>
          <w:szCs w:val="28"/>
        </w:rPr>
        <w:t>72</w:t>
      </w:r>
      <w:r w:rsidRPr="00095B08">
        <w:rPr>
          <w:rFonts w:ascii="Arial" w:hAnsi="Arial" w:cs="Arial"/>
          <w:sz w:val="28"/>
          <w:szCs w:val="28"/>
        </w:rPr>
        <w:t xml:space="preserve">) oraz </w:t>
      </w:r>
      <w:r w:rsidR="005157C6" w:rsidRPr="00095B08">
        <w:rPr>
          <w:rFonts w:ascii="Arial" w:hAnsi="Arial" w:cs="Arial"/>
          <w:sz w:val="28"/>
          <w:szCs w:val="28"/>
        </w:rPr>
        <w:t xml:space="preserve">art. </w:t>
      </w:r>
      <w:r w:rsidR="00566941" w:rsidRPr="00095B08">
        <w:rPr>
          <w:rFonts w:ascii="Arial" w:hAnsi="Arial" w:cs="Arial"/>
          <w:sz w:val="28"/>
          <w:szCs w:val="28"/>
        </w:rPr>
        <w:t>10</w:t>
      </w:r>
      <w:r w:rsidR="005157C6" w:rsidRPr="00095B08">
        <w:rPr>
          <w:rFonts w:ascii="Arial" w:hAnsi="Arial" w:cs="Arial"/>
          <w:sz w:val="28"/>
          <w:szCs w:val="28"/>
        </w:rPr>
        <w:t xml:space="preserve"> ustawy z dnia 1</w:t>
      </w:r>
      <w:r w:rsidR="00566941" w:rsidRPr="00095B08">
        <w:rPr>
          <w:rFonts w:ascii="Arial" w:hAnsi="Arial" w:cs="Arial"/>
          <w:sz w:val="28"/>
          <w:szCs w:val="28"/>
        </w:rPr>
        <w:t>1 lipca</w:t>
      </w:r>
      <w:r w:rsidR="005157C6" w:rsidRPr="00095B08">
        <w:rPr>
          <w:rFonts w:ascii="Arial" w:hAnsi="Arial" w:cs="Arial"/>
          <w:sz w:val="28"/>
          <w:szCs w:val="28"/>
        </w:rPr>
        <w:t xml:space="preserve"> </w:t>
      </w:r>
      <w:r w:rsidR="00566941" w:rsidRPr="00095B08">
        <w:rPr>
          <w:rFonts w:ascii="Arial" w:hAnsi="Arial" w:cs="Arial"/>
          <w:sz w:val="28"/>
          <w:szCs w:val="28"/>
        </w:rPr>
        <w:t>2014</w:t>
      </w:r>
      <w:r w:rsidR="005157C6" w:rsidRPr="00095B08">
        <w:rPr>
          <w:rFonts w:ascii="Arial" w:hAnsi="Arial" w:cs="Arial"/>
          <w:sz w:val="28"/>
          <w:szCs w:val="28"/>
        </w:rPr>
        <w:t xml:space="preserve">r. </w:t>
      </w:r>
      <w:r w:rsidR="00566941" w:rsidRPr="00095B08">
        <w:rPr>
          <w:rFonts w:ascii="Arial" w:hAnsi="Arial" w:cs="Arial"/>
          <w:sz w:val="28"/>
          <w:szCs w:val="28"/>
        </w:rPr>
        <w:t>o petycjach</w:t>
      </w:r>
      <w:r w:rsidR="005157C6" w:rsidRPr="00095B08">
        <w:rPr>
          <w:rFonts w:ascii="Arial" w:hAnsi="Arial" w:cs="Arial"/>
          <w:sz w:val="28"/>
          <w:szCs w:val="28"/>
        </w:rPr>
        <w:t xml:space="preserve"> (jednolity tekst: Dz. U. z 20</w:t>
      </w:r>
      <w:r w:rsidR="00566941" w:rsidRPr="00095B08">
        <w:rPr>
          <w:rFonts w:ascii="Arial" w:hAnsi="Arial" w:cs="Arial"/>
          <w:sz w:val="28"/>
          <w:szCs w:val="28"/>
        </w:rPr>
        <w:t>18</w:t>
      </w:r>
      <w:r w:rsidR="005157C6" w:rsidRPr="00095B08">
        <w:rPr>
          <w:rFonts w:ascii="Arial" w:hAnsi="Arial" w:cs="Arial"/>
          <w:sz w:val="28"/>
          <w:szCs w:val="28"/>
        </w:rPr>
        <w:t xml:space="preserve">r., poz. </w:t>
      </w:r>
      <w:r w:rsidR="00566941" w:rsidRPr="00095B08">
        <w:rPr>
          <w:rFonts w:ascii="Arial" w:hAnsi="Arial" w:cs="Arial"/>
          <w:sz w:val="28"/>
          <w:szCs w:val="28"/>
        </w:rPr>
        <w:t>870</w:t>
      </w:r>
      <w:r w:rsidR="005157C6" w:rsidRPr="00095B08">
        <w:rPr>
          <w:rFonts w:ascii="Arial" w:hAnsi="Arial" w:cs="Arial"/>
          <w:sz w:val="28"/>
          <w:szCs w:val="28"/>
        </w:rPr>
        <w:t xml:space="preserve">) </w:t>
      </w:r>
      <w:r w:rsidRPr="00095B08">
        <w:rPr>
          <w:rFonts w:ascii="Arial" w:hAnsi="Arial" w:cs="Arial"/>
          <w:sz w:val="28"/>
          <w:szCs w:val="28"/>
        </w:rPr>
        <w:t>uchwala</w:t>
      </w:r>
      <w:r w:rsidR="000A7777" w:rsidRPr="00095B08">
        <w:rPr>
          <w:rFonts w:ascii="Arial" w:hAnsi="Arial" w:cs="Arial"/>
          <w:sz w:val="28"/>
          <w:szCs w:val="28"/>
        </w:rPr>
        <w:t xml:space="preserve"> się,</w:t>
      </w:r>
      <w:r w:rsidRPr="00095B08">
        <w:rPr>
          <w:rFonts w:ascii="Arial" w:hAnsi="Arial" w:cs="Arial"/>
          <w:sz w:val="28"/>
          <w:szCs w:val="28"/>
        </w:rPr>
        <w:t xml:space="preserve"> co następuje:</w:t>
      </w:r>
    </w:p>
    <w:p w14:paraId="0AF2BE87" w14:textId="3FD15272" w:rsidR="00C9448F" w:rsidRPr="00095B08" w:rsidRDefault="00C539AA" w:rsidP="008F2A29">
      <w:pPr>
        <w:spacing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b/>
          <w:bCs/>
          <w:sz w:val="28"/>
          <w:szCs w:val="28"/>
        </w:rPr>
        <w:t xml:space="preserve">§ 1. </w:t>
      </w:r>
      <w:r w:rsidR="005157C6" w:rsidRPr="00095B08">
        <w:rPr>
          <w:rFonts w:ascii="Arial" w:hAnsi="Arial" w:cs="Arial"/>
          <w:bCs/>
          <w:sz w:val="28"/>
          <w:szCs w:val="28"/>
        </w:rPr>
        <w:t xml:space="preserve">Po zapoznaniu się z opinią Komisji Skarg, Wniosków i Petycji </w:t>
      </w:r>
      <w:r w:rsidR="001C5E36" w:rsidRPr="00095B08">
        <w:rPr>
          <w:rFonts w:ascii="Arial" w:hAnsi="Arial" w:cs="Arial"/>
          <w:bCs/>
          <w:sz w:val="28"/>
          <w:szCs w:val="28"/>
        </w:rPr>
        <w:t xml:space="preserve">odnośnie zasadności </w:t>
      </w:r>
      <w:r w:rsidR="00B34F22" w:rsidRPr="00095B08">
        <w:rPr>
          <w:rFonts w:ascii="Arial" w:hAnsi="Arial" w:cs="Arial"/>
          <w:bCs/>
          <w:sz w:val="28"/>
          <w:szCs w:val="28"/>
        </w:rPr>
        <w:t xml:space="preserve">petycji z dnia </w:t>
      </w:r>
      <w:r w:rsidR="00C9448F" w:rsidRPr="00095B08">
        <w:rPr>
          <w:rFonts w:ascii="Arial" w:hAnsi="Arial" w:cs="Arial"/>
          <w:sz w:val="28"/>
          <w:szCs w:val="28"/>
        </w:rPr>
        <w:t>14 września 2021r., wniesionej do Rady Miejskiej w Zalewie przez Mieszkańców ulicy Rolnej</w:t>
      </w:r>
      <w:r w:rsidR="00DF17E1" w:rsidRPr="00095B08">
        <w:rPr>
          <w:rFonts w:ascii="Arial" w:hAnsi="Arial" w:cs="Arial"/>
          <w:sz w:val="28"/>
          <w:szCs w:val="28"/>
        </w:rPr>
        <w:t xml:space="preserve"> w Zalewie</w:t>
      </w:r>
      <w:r w:rsidR="00C9448F" w:rsidRPr="00095B08">
        <w:rPr>
          <w:rFonts w:ascii="Arial" w:hAnsi="Arial" w:cs="Arial"/>
          <w:sz w:val="28"/>
          <w:szCs w:val="28"/>
        </w:rPr>
        <w:t>, postanawia uznać przedmiotową petycję za bezzasadną.</w:t>
      </w:r>
    </w:p>
    <w:p w14:paraId="467ECB54" w14:textId="77777777" w:rsidR="00C539AA" w:rsidRPr="00095B08" w:rsidRDefault="00C539AA" w:rsidP="008F2A29">
      <w:pPr>
        <w:spacing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b/>
          <w:bCs/>
          <w:sz w:val="28"/>
          <w:szCs w:val="28"/>
        </w:rPr>
        <w:t xml:space="preserve">§ 2. </w:t>
      </w:r>
      <w:r w:rsidRPr="00095B08">
        <w:rPr>
          <w:rFonts w:ascii="Arial" w:hAnsi="Arial" w:cs="Arial"/>
          <w:sz w:val="28"/>
          <w:szCs w:val="28"/>
        </w:rPr>
        <w:t xml:space="preserve">Wykonanie uchwały </w:t>
      </w:r>
      <w:r w:rsidR="001C0420" w:rsidRPr="00095B08">
        <w:rPr>
          <w:rFonts w:ascii="Arial" w:hAnsi="Arial" w:cs="Arial"/>
          <w:sz w:val="28"/>
          <w:szCs w:val="28"/>
        </w:rPr>
        <w:t>powierza się Przewodniczącemu Rady Miejskiej w Zalewie</w:t>
      </w:r>
      <w:r w:rsidRPr="00095B08">
        <w:rPr>
          <w:rFonts w:ascii="Arial" w:hAnsi="Arial" w:cs="Arial"/>
          <w:sz w:val="28"/>
          <w:szCs w:val="28"/>
        </w:rPr>
        <w:t>.</w:t>
      </w:r>
    </w:p>
    <w:p w14:paraId="094B2FE2" w14:textId="0B6B9841" w:rsidR="00C539AA" w:rsidRPr="00095B08" w:rsidRDefault="00C539AA" w:rsidP="008F2A29">
      <w:pPr>
        <w:spacing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b/>
          <w:bCs/>
          <w:sz w:val="28"/>
          <w:szCs w:val="28"/>
        </w:rPr>
        <w:t xml:space="preserve">§ 3. </w:t>
      </w:r>
      <w:r w:rsidRPr="00095B08">
        <w:rPr>
          <w:rFonts w:ascii="Arial" w:hAnsi="Arial" w:cs="Arial"/>
          <w:sz w:val="28"/>
          <w:szCs w:val="28"/>
        </w:rPr>
        <w:t>Uchwała wchodzi w życie z dniem podjęcia.</w:t>
      </w:r>
    </w:p>
    <w:p w14:paraId="39BCA68B" w14:textId="77777777" w:rsidR="008F2A29" w:rsidRPr="00095B08" w:rsidRDefault="008F2A29" w:rsidP="008F2A29">
      <w:pPr>
        <w:spacing w:line="360" w:lineRule="auto"/>
        <w:rPr>
          <w:rFonts w:ascii="Arial" w:hAnsi="Arial" w:cs="Arial"/>
          <w:sz w:val="28"/>
          <w:szCs w:val="28"/>
        </w:rPr>
      </w:pPr>
    </w:p>
    <w:p w14:paraId="1BA7782C" w14:textId="77777777" w:rsidR="008F2A29" w:rsidRPr="00095B08" w:rsidRDefault="008F2A29" w:rsidP="008F2A29">
      <w:pPr>
        <w:spacing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Wiceprzewodniczący Rady Miejskiej </w:t>
      </w:r>
    </w:p>
    <w:p w14:paraId="02B9F034" w14:textId="77777777" w:rsidR="008F2A29" w:rsidRPr="00095B08" w:rsidRDefault="008F2A29" w:rsidP="008F2A29">
      <w:pPr>
        <w:spacing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>Krzysztof Gawryś</w:t>
      </w:r>
    </w:p>
    <w:p w14:paraId="45319ED7" w14:textId="77777777" w:rsidR="008F2A29" w:rsidRPr="00095B08" w:rsidRDefault="008F2A29" w:rsidP="00C9448F">
      <w:pPr>
        <w:jc w:val="both"/>
        <w:rPr>
          <w:rFonts w:ascii="Arial" w:hAnsi="Arial" w:cs="Arial"/>
          <w:sz w:val="28"/>
          <w:szCs w:val="28"/>
        </w:rPr>
      </w:pPr>
    </w:p>
    <w:p w14:paraId="2478A6D4" w14:textId="77777777" w:rsidR="000A7777" w:rsidRPr="00095B08" w:rsidRDefault="000A7777" w:rsidP="000A777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BB71CD" w14:textId="77777777" w:rsidR="00B53E8F" w:rsidRPr="00095B08" w:rsidRDefault="00B53E8F" w:rsidP="000A7777">
      <w:pPr>
        <w:jc w:val="right"/>
        <w:rPr>
          <w:sz w:val="28"/>
          <w:szCs w:val="28"/>
        </w:rPr>
      </w:pPr>
    </w:p>
    <w:p w14:paraId="0B0FD7B3" w14:textId="73995E14" w:rsidR="0051704C" w:rsidRPr="00095B08" w:rsidRDefault="0051704C" w:rsidP="00A33FB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lastRenderedPageBreak/>
        <w:t xml:space="preserve">Załącznik do Uchwały Nr </w:t>
      </w:r>
      <w:r w:rsidR="00AE1F9D" w:rsidRPr="00095B08">
        <w:rPr>
          <w:rFonts w:ascii="Arial" w:hAnsi="Arial" w:cs="Arial"/>
          <w:sz w:val="28"/>
          <w:szCs w:val="28"/>
        </w:rPr>
        <w:t>XXXII/264</w:t>
      </w:r>
      <w:r w:rsidR="00937502" w:rsidRPr="00095B08">
        <w:rPr>
          <w:rFonts w:ascii="Arial" w:hAnsi="Arial" w:cs="Arial"/>
          <w:sz w:val="28"/>
          <w:szCs w:val="28"/>
        </w:rPr>
        <w:t>/21</w:t>
      </w:r>
    </w:p>
    <w:p w14:paraId="1B5DAD2A" w14:textId="3AC35034" w:rsidR="00937502" w:rsidRPr="00095B08" w:rsidRDefault="0051704C" w:rsidP="00A33FB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>Rady Miejskiej w Zalewie</w:t>
      </w:r>
    </w:p>
    <w:p w14:paraId="219037C5" w14:textId="326B6079" w:rsidR="0051704C" w:rsidRPr="00095B08" w:rsidRDefault="0051704C" w:rsidP="00A33FB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  z dnia</w:t>
      </w:r>
      <w:r w:rsidR="00937502" w:rsidRPr="00095B08">
        <w:rPr>
          <w:rFonts w:ascii="Arial" w:hAnsi="Arial" w:cs="Arial"/>
          <w:sz w:val="28"/>
          <w:szCs w:val="28"/>
        </w:rPr>
        <w:t xml:space="preserve"> </w:t>
      </w:r>
      <w:r w:rsidR="00AE1F9D" w:rsidRPr="00095B08">
        <w:rPr>
          <w:rFonts w:ascii="Arial" w:hAnsi="Arial" w:cs="Arial"/>
          <w:sz w:val="28"/>
          <w:szCs w:val="28"/>
        </w:rPr>
        <w:t>20</w:t>
      </w:r>
      <w:r w:rsidR="00C9448F" w:rsidRPr="00095B08">
        <w:rPr>
          <w:rFonts w:ascii="Arial" w:hAnsi="Arial" w:cs="Arial"/>
          <w:sz w:val="28"/>
          <w:szCs w:val="28"/>
        </w:rPr>
        <w:t xml:space="preserve"> października</w:t>
      </w:r>
      <w:r w:rsidRPr="00095B08">
        <w:rPr>
          <w:rFonts w:ascii="Arial" w:hAnsi="Arial" w:cs="Arial"/>
          <w:sz w:val="28"/>
          <w:szCs w:val="28"/>
        </w:rPr>
        <w:t xml:space="preserve"> 2021r.</w:t>
      </w:r>
    </w:p>
    <w:p w14:paraId="34B83C49" w14:textId="77777777" w:rsidR="0051704C" w:rsidRPr="00095B08" w:rsidRDefault="0051704C" w:rsidP="00A33FB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1AED8D72" w14:textId="77777777" w:rsidR="0051704C" w:rsidRPr="00095B08" w:rsidRDefault="0051704C" w:rsidP="00A33FBF">
      <w:pPr>
        <w:spacing w:after="0" w:line="360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095B08">
        <w:rPr>
          <w:rFonts w:ascii="Arial" w:hAnsi="Arial" w:cs="Arial"/>
          <w:b/>
          <w:bCs/>
          <w:sz w:val="28"/>
          <w:szCs w:val="28"/>
        </w:rPr>
        <w:t xml:space="preserve">Uzasadnienie </w:t>
      </w:r>
    </w:p>
    <w:p w14:paraId="2658087C" w14:textId="77777777" w:rsidR="0051704C" w:rsidRPr="00095B08" w:rsidRDefault="0051704C" w:rsidP="00A33FBF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57EE5F1" w14:textId="77777777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Mieszkańcy ulicy Rolnej w Zalewie w dniu 14 września 2021r., wnieśli petycję </w:t>
      </w:r>
      <w:r w:rsidRPr="00095B08">
        <w:rPr>
          <w:rFonts w:ascii="Arial" w:hAnsi="Arial" w:cs="Arial"/>
          <w:sz w:val="28"/>
          <w:szCs w:val="28"/>
        </w:rPr>
        <w:br/>
        <w:t xml:space="preserve">w przedmiocie braku chodnika prowadzącego do ich nieruchomości. </w:t>
      </w:r>
    </w:p>
    <w:p w14:paraId="604818E1" w14:textId="12121560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Komisja </w:t>
      </w:r>
      <w:r w:rsidR="00DF17E1" w:rsidRPr="00095B08">
        <w:rPr>
          <w:rFonts w:ascii="Arial" w:hAnsi="Arial" w:cs="Arial"/>
          <w:sz w:val="28"/>
          <w:szCs w:val="28"/>
        </w:rPr>
        <w:t xml:space="preserve">Rady właściwa do rozpatrzenia petycji, </w:t>
      </w:r>
      <w:r w:rsidRPr="00095B08">
        <w:rPr>
          <w:rFonts w:ascii="Arial" w:hAnsi="Arial" w:cs="Arial"/>
          <w:sz w:val="28"/>
          <w:szCs w:val="28"/>
        </w:rPr>
        <w:t>dokonała analizy argumentacji przedstawionej w petycji i z jej treści wywnioskowała, że chodnik, na którego brak uskarżają się Mieszkańcy, usytuowany jest przy</w:t>
      </w:r>
      <w:r w:rsidR="00DF17E1" w:rsidRPr="00095B08">
        <w:rPr>
          <w:rFonts w:ascii="Arial" w:hAnsi="Arial" w:cs="Arial"/>
          <w:sz w:val="28"/>
          <w:szCs w:val="28"/>
        </w:rPr>
        <w:t xml:space="preserve"> </w:t>
      </w:r>
      <w:r w:rsidRPr="00095B08">
        <w:rPr>
          <w:rFonts w:ascii="Arial" w:hAnsi="Arial" w:cs="Arial"/>
          <w:sz w:val="28"/>
          <w:szCs w:val="28"/>
        </w:rPr>
        <w:t xml:space="preserve">ul. Traugutta przy drodze wojewódzkiej nr 519 na odcinku od parkingu przy Miejskim Ośrodku Pomocy Społecznej (MOPS) w Zalewie do skrzyżowania prowadzącego z drogi wojewódzkiej na ulicę Rolną w Zalewie.  </w:t>
      </w:r>
    </w:p>
    <w:p w14:paraId="48EF50C5" w14:textId="19A1706A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Po wysłuchaniu Burmistrza Zalewa oraz Kierownika Referatu Inwestycji, Gospodarki Mieniem Komunalnym w Zalewie Komisja ustaliła, że w ramach realizacji Rządowego Funduszu Inwestycji Lokalnych, Gmina Zalewo planuje dokonać remontu parkingu przy Miejskim Ośrodku Pomocy Społecznej w Zalewie z uwzględnieniem budowy chodnika prowadzącego na ulicę Rolną przy drodze wojewódzkiej nr 519. Z informacji wynika, że Gmina prowadzi procedury mające na celu uzyskanie zgody od Zarządcy Drogi Wojewódzkiej na budowę przedmiotowego chodnika. Zgoda taka na dzień 28 września 2021r. nie została jeszcze uzyskana. </w:t>
      </w:r>
    </w:p>
    <w:p w14:paraId="2C28DA10" w14:textId="71E8BC38" w:rsidR="00E9167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Z otrzymanych informacji wynika, że inwestycja dotycząca budowy parkingu wraz z chodnikiem przewidziana jest do realizacji w 2022r. Argumentem przemawiającym za realizacją zadania w roku przyszłym </w:t>
      </w:r>
      <w:r w:rsidRPr="00095B08">
        <w:rPr>
          <w:rFonts w:ascii="Arial" w:hAnsi="Arial" w:cs="Arial"/>
          <w:sz w:val="28"/>
          <w:szCs w:val="28"/>
        </w:rPr>
        <w:lastRenderedPageBreak/>
        <w:t xml:space="preserve">jest również fakt, że w związku z remontem budynku MOPS część parkingu zajęta jest przez Wykonawcę jako plac budowy przy termomodernizacji budynku. </w:t>
      </w:r>
    </w:p>
    <w:p w14:paraId="1FFA7806" w14:textId="554AA856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W związku z powyższym przed zakończeniem realizacji zadania, plac (parking) nie może zostać powierzony innemu Wykonawcy, co decydująco wpływa również na ewentualną budowę chodnika. </w:t>
      </w:r>
    </w:p>
    <w:p w14:paraId="66DB4B94" w14:textId="0889AEAD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>Z uwagi na fakt, że chodnik należy usytuować w pasie drogi wojewódzkiej, zadanie leży</w:t>
      </w:r>
      <w:r w:rsidR="00E9167F" w:rsidRPr="00095B08">
        <w:rPr>
          <w:rFonts w:ascii="Arial" w:hAnsi="Arial" w:cs="Arial"/>
          <w:sz w:val="28"/>
          <w:szCs w:val="28"/>
        </w:rPr>
        <w:t xml:space="preserve"> </w:t>
      </w:r>
      <w:r w:rsidRPr="00095B08">
        <w:rPr>
          <w:rFonts w:ascii="Arial" w:hAnsi="Arial" w:cs="Arial"/>
          <w:sz w:val="28"/>
          <w:szCs w:val="28"/>
        </w:rPr>
        <w:t xml:space="preserve">w kompetencji Samorządu Województwa. Niemniej biorąc pod uwagę interes mieszkańców Gminy Zalewo chodnik w omawianym miejscu jest niezbędny i ma znaczenie dla bezpieczeństwa osób przemieszczających się pomiędzy ulicą Rolną a ulicą Traugutta w Zalewie, Samorząd Gminny podejmuje stosowne działania mające na celu wybudowanie chodnika.   </w:t>
      </w:r>
    </w:p>
    <w:p w14:paraId="05EF5EF6" w14:textId="12C325B7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  <w:r w:rsidRPr="00095B08">
        <w:rPr>
          <w:rFonts w:ascii="Arial" w:hAnsi="Arial" w:cs="Arial"/>
          <w:sz w:val="28"/>
          <w:szCs w:val="28"/>
        </w:rPr>
        <w:t xml:space="preserve">Biorąc pod uwagę powyższe, </w:t>
      </w:r>
      <w:r w:rsidR="00DF17E1" w:rsidRPr="00095B08">
        <w:rPr>
          <w:rFonts w:ascii="Arial" w:hAnsi="Arial" w:cs="Arial"/>
          <w:sz w:val="28"/>
          <w:szCs w:val="28"/>
        </w:rPr>
        <w:t>Rada</w:t>
      </w:r>
      <w:r w:rsidRPr="00095B08">
        <w:rPr>
          <w:rFonts w:ascii="Arial" w:hAnsi="Arial" w:cs="Arial"/>
          <w:sz w:val="28"/>
          <w:szCs w:val="28"/>
        </w:rPr>
        <w:t xml:space="preserve"> uznała przedmiotową petycję za bezzasadną.</w:t>
      </w:r>
    </w:p>
    <w:p w14:paraId="4B1AAFF3" w14:textId="77777777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14:paraId="59DCDA0A" w14:textId="77777777" w:rsidR="00C9448F" w:rsidRPr="00095B08" w:rsidRDefault="00C9448F" w:rsidP="00A33FBF">
      <w:pPr>
        <w:spacing w:after="0" w:line="360" w:lineRule="auto"/>
        <w:ind w:firstLine="708"/>
        <w:rPr>
          <w:rFonts w:ascii="Arial" w:hAnsi="Arial" w:cs="Arial"/>
          <w:sz w:val="28"/>
          <w:szCs w:val="28"/>
        </w:rPr>
      </w:pPr>
    </w:p>
    <w:p w14:paraId="08A58688" w14:textId="77777777" w:rsidR="00C9448F" w:rsidRPr="00095B08" w:rsidRDefault="00C9448F" w:rsidP="00A33FBF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126BB2A" w14:textId="77777777" w:rsidR="00C9448F" w:rsidRPr="00095B08" w:rsidRDefault="00C9448F" w:rsidP="00A33FBF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5E71718" w14:textId="77777777" w:rsidR="00C9448F" w:rsidRPr="00095B08" w:rsidRDefault="00C9448F" w:rsidP="00A33FBF">
      <w:pPr>
        <w:spacing w:after="0" w:line="360" w:lineRule="auto"/>
        <w:rPr>
          <w:sz w:val="28"/>
          <w:szCs w:val="28"/>
        </w:rPr>
      </w:pPr>
      <w:r w:rsidRPr="00095B08">
        <w:rPr>
          <w:sz w:val="28"/>
          <w:szCs w:val="28"/>
        </w:rPr>
        <w:t xml:space="preserve"> </w:t>
      </w:r>
    </w:p>
    <w:p w14:paraId="50F4AD1A" w14:textId="5E63CB66" w:rsidR="000A7777" w:rsidRPr="00095B08" w:rsidRDefault="000A7777" w:rsidP="00A33FB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sectPr w:rsidR="000A7777" w:rsidRPr="0009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71D5" w14:textId="77777777" w:rsidR="00CE5452" w:rsidRDefault="00CE5452" w:rsidP="00C9448F">
      <w:pPr>
        <w:spacing w:after="0" w:line="240" w:lineRule="auto"/>
      </w:pPr>
      <w:r>
        <w:separator/>
      </w:r>
    </w:p>
  </w:endnote>
  <w:endnote w:type="continuationSeparator" w:id="0">
    <w:p w14:paraId="050025D7" w14:textId="77777777" w:rsidR="00CE5452" w:rsidRDefault="00CE5452" w:rsidP="00C9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3B6" w14:textId="77777777" w:rsidR="00CE5452" w:rsidRDefault="00CE5452" w:rsidP="00C9448F">
      <w:pPr>
        <w:spacing w:after="0" w:line="240" w:lineRule="auto"/>
      </w:pPr>
      <w:r>
        <w:separator/>
      </w:r>
    </w:p>
  </w:footnote>
  <w:footnote w:type="continuationSeparator" w:id="0">
    <w:p w14:paraId="238EDC9B" w14:textId="77777777" w:rsidR="00CE5452" w:rsidRDefault="00CE5452" w:rsidP="00C9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AA"/>
    <w:rsid w:val="00063A03"/>
    <w:rsid w:val="00095B08"/>
    <w:rsid w:val="000A7777"/>
    <w:rsid w:val="000E11F4"/>
    <w:rsid w:val="001A044C"/>
    <w:rsid w:val="001C0420"/>
    <w:rsid w:val="001C5E36"/>
    <w:rsid w:val="001E3951"/>
    <w:rsid w:val="002C3249"/>
    <w:rsid w:val="00335E8B"/>
    <w:rsid w:val="003C2F28"/>
    <w:rsid w:val="003D628E"/>
    <w:rsid w:val="004F44F8"/>
    <w:rsid w:val="00503CBE"/>
    <w:rsid w:val="005157C6"/>
    <w:rsid w:val="0051704C"/>
    <w:rsid w:val="00566941"/>
    <w:rsid w:val="0065702C"/>
    <w:rsid w:val="0069485A"/>
    <w:rsid w:val="006D26B2"/>
    <w:rsid w:val="006F274C"/>
    <w:rsid w:val="007D10DD"/>
    <w:rsid w:val="008F2A29"/>
    <w:rsid w:val="00934132"/>
    <w:rsid w:val="00937502"/>
    <w:rsid w:val="00A33FBF"/>
    <w:rsid w:val="00A9046C"/>
    <w:rsid w:val="00AB121D"/>
    <w:rsid w:val="00AE1F9D"/>
    <w:rsid w:val="00B34F22"/>
    <w:rsid w:val="00B53E8F"/>
    <w:rsid w:val="00BE104D"/>
    <w:rsid w:val="00BE1975"/>
    <w:rsid w:val="00C539AA"/>
    <w:rsid w:val="00C550C9"/>
    <w:rsid w:val="00C9448F"/>
    <w:rsid w:val="00CE5452"/>
    <w:rsid w:val="00CF7BDD"/>
    <w:rsid w:val="00D975B7"/>
    <w:rsid w:val="00DD5EBE"/>
    <w:rsid w:val="00DF17E1"/>
    <w:rsid w:val="00E73538"/>
    <w:rsid w:val="00E86E93"/>
    <w:rsid w:val="00E9167F"/>
    <w:rsid w:val="00E95659"/>
    <w:rsid w:val="00F57BF2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48A"/>
  <w15:docId w15:val="{4E2DFB01-2A0D-483F-A221-F06DB66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39AA"/>
    <w:pPr>
      <w:spacing w:after="0" w:line="240" w:lineRule="auto"/>
    </w:pPr>
  </w:style>
  <w:style w:type="paragraph" w:customStyle="1" w:styleId="CharChar1">
    <w:name w:val="Char Char1"/>
    <w:basedOn w:val="Normalny"/>
    <w:rsid w:val="000A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Trukawka</dc:creator>
  <cp:lastModifiedBy>user</cp:lastModifiedBy>
  <cp:revision>35</cp:revision>
  <cp:lastPrinted>2021-10-11T07:41:00Z</cp:lastPrinted>
  <dcterms:created xsi:type="dcterms:W3CDTF">2020-06-17T06:22:00Z</dcterms:created>
  <dcterms:modified xsi:type="dcterms:W3CDTF">2021-10-27T06:13:00Z</dcterms:modified>
</cp:coreProperties>
</file>