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0C5795DB" w:rsidR="00AB307F" w:rsidRPr="000C7AC4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0C7AC4">
        <w:rPr>
          <w:rFonts w:ascii="Arial" w:eastAsia="Times New Roman" w:hAnsi="Arial" w:cs="Arial"/>
          <w:bCs/>
          <w:i/>
          <w:iCs/>
          <w:sz w:val="20"/>
          <w:szCs w:val="20"/>
        </w:rPr>
        <w:t>Zał. Nr</w:t>
      </w:r>
      <w:r w:rsidR="00E064A2" w:rsidRPr="000C7AC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4</w:t>
      </w:r>
      <w:r w:rsidRPr="000C7AC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do zapytania ofertowego</w:t>
      </w:r>
    </w:p>
    <w:p w14:paraId="302C4742" w14:textId="77777777" w:rsidR="00AB307F" w:rsidRPr="000C7AC4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C7AC4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0C7AC4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040FCF0D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                         </w:t>
      </w:r>
    </w:p>
    <w:p w14:paraId="6D86C69D" w14:textId="3A7A1E8C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Zawarta w dniu ………………………… r. pomiędzy Gminą Zalewo, z siedzibą w Zalewie  ul. Częstochowska 8,  reprezentowana przez :</w:t>
      </w:r>
    </w:p>
    <w:p w14:paraId="667E6B45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Burmistrza Zalewa – Pana Marka Żylińskiego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,</w:t>
      </w:r>
    </w:p>
    <w:p w14:paraId="1AE6282F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przy kontrasygnacie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Skarbnika Gminy Zalewo – Pani Aliny Błażewicz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,</w:t>
      </w:r>
    </w:p>
    <w:p w14:paraId="0AA05F0E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zwaną w dalszej części umowy 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„Zamawiającym”,</w:t>
      </w:r>
    </w:p>
    <w:p w14:paraId="456B569B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a</w:t>
      </w:r>
    </w:p>
    <w:p w14:paraId="41E64CD4" w14:textId="1F34C508" w:rsidR="000C7AC4" w:rsidRPr="000C7AC4" w:rsidRDefault="000C7AC4" w:rsidP="000C7AC4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…………………………………………………………....,</w:t>
      </w:r>
      <w:r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</w:t>
      </w: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siedzibą</w:t>
      </w: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 przy 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…………………………………………………………………………………, reprezentowanym/</w:t>
      </w:r>
      <w:proofErr w:type="spellStart"/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ną</w:t>
      </w:r>
      <w:proofErr w:type="spellEnd"/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przez</w:t>
      </w:r>
    </w:p>
    <w:p w14:paraId="3B1E36A9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……………………………………………………………………………………………………..</w:t>
      </w:r>
    </w:p>
    <w:p w14:paraId="1123BC7A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zwanym/</w:t>
      </w:r>
      <w:proofErr w:type="spellStart"/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ną</w:t>
      </w:r>
      <w:proofErr w:type="spellEnd"/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w dalszej części umowy 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„Wykonawcą”.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 </w:t>
      </w:r>
    </w:p>
    <w:p w14:paraId="230247F3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98EEE86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Zamówienie stanowiące przedmiot umowy zwolnione jest ze stosowania ustawy z dnia 11 września 2019 r. Prawo zamówień publicznych (jednolity tekst: Dz. U. Z 2021 r., poz. 1129 z późn. zm.)</w:t>
      </w:r>
    </w:p>
    <w:p w14:paraId="6B615BD3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110CA2FE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1.</w:t>
      </w:r>
    </w:p>
    <w:p w14:paraId="2CD5AF22" w14:textId="77777777" w:rsidR="000C7AC4" w:rsidRPr="000C7AC4" w:rsidRDefault="000C7AC4" w:rsidP="000C7AC4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Zamawiający zleca, a Wykonawca przyjmuje do realizacji zadanie pn.: 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„Zagospodarowanie terenu rekreacyjnego wraz z modernizacją altany w miejscowości Śliwa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”.</w:t>
      </w:r>
    </w:p>
    <w:p w14:paraId="1CAC826C" w14:textId="20851013" w:rsidR="000C7AC4" w:rsidRPr="000C7AC4" w:rsidRDefault="000C7AC4" w:rsidP="000C7AC4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Szczegółowy opis przedmiotu zamówienia zawarty jest w przedmiarze robót budowlanych</w:t>
      </w: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,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stanowiącym integralną część umowy.</w:t>
      </w:r>
    </w:p>
    <w:p w14:paraId="21141F43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2.</w:t>
      </w:r>
    </w:p>
    <w:p w14:paraId="1BFFFF65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1. Strony ustaliły wartość ryczałtową wykonania zadania na kwotę …………………………………..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zł brutto 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( słownie: …………………………………………………….)</w:t>
      </w:r>
    </w:p>
    <w:p w14:paraId="46F5860E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2. Należność za wykonanie prac objętych umową wypłacona będzie przelewem na podstawie faktury VAT wystawionej przez Wykonawcę, zgodnie z protokołem komisyjnego odbioru wykonanych robót pod względem ilościowym i jakościowym.</w:t>
      </w:r>
    </w:p>
    <w:p w14:paraId="5424A20C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3. Zapłata za wykonane roboty nastąpi w terminie 14 dni od daty przedstawienia faktury.</w:t>
      </w:r>
    </w:p>
    <w:p w14:paraId="1C6993D5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3.</w:t>
      </w:r>
    </w:p>
    <w:p w14:paraId="19591452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1. Teren budowy zostanie protokolarnie przekazany Wykonawcy w terminie 7 dni od dnia zawarcia niniejszej umowy.</w:t>
      </w:r>
    </w:p>
    <w:p w14:paraId="096D3B46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2. Wykonawca na swój koszt przygotuje składowiska, magazyny oraz inne niezbędne pomieszczenia przeznaczone dla pracowników Wykonawcy.</w:t>
      </w:r>
    </w:p>
    <w:p w14:paraId="3E87A9B9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3. Wykonawca zobowiązany jest do prowadzenia robót budowlanych pod kierownictwem i nadzorem osób posiadających odpowiednie uprawnienia budowlane.</w:t>
      </w:r>
    </w:p>
    <w:p w14:paraId="7586E802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537F91B5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4.</w:t>
      </w:r>
    </w:p>
    <w:p w14:paraId="6005A5B1" w14:textId="1529836C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1. Termin zakończenia robót ustala się na dzień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: </w:t>
      </w:r>
      <w:r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31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sierpnia 2022 r.</w:t>
      </w:r>
    </w:p>
    <w:p w14:paraId="53B26871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2. Wykonawca jest zobowiązany do powiadomienia Zamawiającego o zakończeniu realizacji zadania.</w:t>
      </w:r>
    </w:p>
    <w:p w14:paraId="7E5D9B87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3. Termin zakończenia realizacji zadania jest terminem przekazania wykonanych prac .</w:t>
      </w:r>
    </w:p>
    <w:p w14:paraId="68247A22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lastRenderedPageBreak/>
        <w:t>4. Wykonawca po zakończeniu robót uporządkuje teren budowy.</w:t>
      </w:r>
    </w:p>
    <w:p w14:paraId="5A6E605D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5.</w:t>
      </w:r>
    </w:p>
    <w:p w14:paraId="5773ACD8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1. W razie wystąpienia wad i usterek, Zamawiający zgłosi je niezwłocznie Wykonawcy, wyznaczając przy tym termin ich usunięcia.</w:t>
      </w:r>
    </w:p>
    <w:p w14:paraId="0BBACB3D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2. Wykonawca obowiązany jest do usunięcia wad i usterek w wyznaczonym terminie.  </w:t>
      </w:r>
    </w:p>
    <w:p w14:paraId="1813A4CD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6.</w:t>
      </w:r>
    </w:p>
    <w:p w14:paraId="44A60472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zobowiązuje się w czasie prowadzenia robót zapewnić należyty ład, porządek, przestrzeganie przepisów BHP oraz ppoż.</w:t>
      </w:r>
    </w:p>
    <w:p w14:paraId="30055731" w14:textId="77777777" w:rsidR="000C7AC4" w:rsidRPr="000C7AC4" w:rsidRDefault="000C7AC4" w:rsidP="000C7AC4">
      <w:pPr>
        <w:tabs>
          <w:tab w:val="left" w:pos="4245"/>
          <w:tab w:val="center" w:pos="4536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7.</w:t>
      </w:r>
    </w:p>
    <w:p w14:paraId="57EEBB1B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Wykonawca na wykonane roboty udziela 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24 miesięcznej gwarancji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. Termin ten liczony jest od dnia bezusterkowego, protokolarnego odbioru robót stanowiących przedmiot umowy.  </w:t>
      </w:r>
    </w:p>
    <w:p w14:paraId="7C8CDF82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8.</w:t>
      </w:r>
    </w:p>
    <w:p w14:paraId="43678339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1. Obowiązującą formą odszkodowania uzgodnioną między stronami będą kary umowne.</w:t>
      </w:r>
    </w:p>
    <w:p w14:paraId="75220B6E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2. Wykonawca zapłaci Zamawiającemu kary umowne w następujących przypadkach:</w:t>
      </w:r>
    </w:p>
    <w:p w14:paraId="361D601D" w14:textId="77777777" w:rsidR="000C7AC4" w:rsidRPr="000C7AC4" w:rsidRDefault="000C7AC4" w:rsidP="000C7AC4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nieterminowe wykonanie określonego w niniejszej umowie zadania w wysokości 0,2% wynagrodzenia umownego brutto za każdy dzień zwłoki,</w:t>
      </w:r>
    </w:p>
    <w:p w14:paraId="1FFD1AC5" w14:textId="77777777" w:rsidR="000C7AC4" w:rsidRPr="000C7AC4" w:rsidRDefault="000C7AC4" w:rsidP="000C7AC4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nieterminowe usunięcie stwierdzonych w czasie odbioru wad i usterek w wysokości 0,2% wynagrodzenia umownego brutto za każdy dzień zwłoki (licząc od dnia wyznaczonego jako ostateczny na usunięcie zgłoszonych wad i usterek).</w:t>
      </w:r>
    </w:p>
    <w:p w14:paraId="4BF8B010" w14:textId="77777777" w:rsidR="000C7AC4" w:rsidRPr="000C7AC4" w:rsidRDefault="000C7AC4" w:rsidP="000C7AC4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odstąpienie od umowy z przyczyn zależnych od Wykonawcy w wysokości 5% wynagrodzenia umownego brutto.</w:t>
      </w:r>
    </w:p>
    <w:p w14:paraId="1E872E01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3. Zamawiający zapłaci Wykonawcy kary umowne w następujących przypadkach:</w:t>
      </w:r>
    </w:p>
    <w:p w14:paraId="42FCAE2F" w14:textId="77777777" w:rsidR="000C7AC4" w:rsidRPr="000C7AC4" w:rsidRDefault="000C7AC4" w:rsidP="000C7AC4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nieterminowe dostarczenie projektu budowlanego lub jego części w wysokości 0,2% wynagrodzenia umownego brutto za wykonanie robót, których projekt dotyczy za każdy dzień zwłoki,</w:t>
      </w:r>
    </w:p>
    <w:p w14:paraId="72B32866" w14:textId="77777777" w:rsidR="000C7AC4" w:rsidRPr="000C7AC4" w:rsidRDefault="000C7AC4" w:rsidP="000C7AC4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zwłokę w przekazaniu placu budowy lub jego części w stosunku do terminów określonych w umowie w wysokości 0,2% wynagrodzenia umownego brutto za każdy dzień zwłoki.</w:t>
      </w:r>
    </w:p>
    <w:p w14:paraId="5E21BD66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4. Strony zastrzegają sobie prawo dochodzenia odszkodowania uzupełniającego do wysokości rzeczywiście poniesionej szkody.</w:t>
      </w:r>
    </w:p>
    <w:p w14:paraId="1C45AFF1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9.</w:t>
      </w:r>
    </w:p>
    <w:p w14:paraId="387B6347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1. Jakakolwiek 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zmiana przedmiotowej umowy 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powinna być dokonana z zachowaniem formy pisemnej, pod rygorem nieważności.</w:t>
      </w:r>
    </w:p>
    <w:p w14:paraId="709C7381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2. Zamawiający określa następujące okoliczności zmiany terminu realizacji umowy w stosunku do treści oferty, na podstawie której dokonano wyboru wykonawcy:</w:t>
      </w:r>
    </w:p>
    <w:p w14:paraId="3D081E77" w14:textId="77777777" w:rsidR="000C7AC4" w:rsidRPr="000C7AC4" w:rsidRDefault="000C7AC4" w:rsidP="000C7AC4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gdy z powodu nieprzewidzianych okoliczności, których w momencie zwarcia umowy nie można było przewidzieć  a zaistniała konieczność wydłużenie terminu wykonania umowy;</w:t>
      </w:r>
    </w:p>
    <w:p w14:paraId="7B8585C8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gdy z powodu klęski żywiołowej lub niekorzystnych warunków atmosferycznych (np. niespotykanie obfite opady deszcze, śniegu powtarzające się w dłuższym przedziale czasowym lub cechujące się dużą intensywnością, bądź inne zdarzenia nagłe, których w momencie zawarcia umowy nie można było przewidzieć) terminowe wykonanie zamówienia nie jest możliwe;</w:t>
      </w:r>
    </w:p>
    <w:p w14:paraId="4C6A3F98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gdy z powodu nadzwyczajnej zmiany stosunków ( w rozumieniu art. 357</w:t>
      </w:r>
      <w:r w:rsidRPr="000C7AC4">
        <w:rPr>
          <w:rFonts w:ascii="Arial" w:eastAsia="NSimSun" w:hAnsi="Arial" w:cs="Arial"/>
          <w:kern w:val="3"/>
          <w:sz w:val="20"/>
          <w:szCs w:val="20"/>
          <w:vertAlign w:val="superscript"/>
          <w:lang w:eastAsia="zh-CN" w:bidi="hi-IN"/>
        </w:rPr>
        <w:t>1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.k.c.) spełnienie świadczenia przez Wykonawcę w umownym terminie byłoby połączone z nadmiernymi trudnościami albo groziłoby Wykonawcy rażącą stratą, czego strony nie mogły przewidzieć przy zawarciu umowy;</w:t>
      </w:r>
    </w:p>
    <w:p w14:paraId="23168077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wystąpienie wad w opracowanym przedmiarze robót skutkujących koniecznością dokonania zmian w  przedmiarze, jeżeli uniemożliwia to lub wstrzymuje realizację określonego rodzaju robót mających wpływ na termin wykonania robót,</w:t>
      </w:r>
    </w:p>
    <w:p w14:paraId="314B0B54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wystąpienie opóźnienia w dokonaniu czynności lub ich zaniechania przez właściwe organy administracji państwowej, które nie są następstwem okoliczności, za które wykonawca ponosi odpowiedzialność,</w:t>
      </w:r>
    </w:p>
    <w:p w14:paraId="26FE74E7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odmowy wydania przez właściwe organy decyzji, zezwoleń, uzgodnień itp. z przyczyn niezawinionych od Wykonawcy;</w:t>
      </w:r>
    </w:p>
    <w:p w14:paraId="0AD77E2A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zmiany technologii jakości lub parametrów charakterystycznych dla danego elementu, wprowadzonych na wniosek Wykonawcy lub Zamawiającego.</w:t>
      </w:r>
    </w:p>
    <w:p w14:paraId="080FC63C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3. Zmiana postanowień umowy w stosunku do treści oferty wykonawcy jest możliwa poprzez zmianę sposobu wykonania przedmiotu umowy w przypadku:</w:t>
      </w:r>
    </w:p>
    <w:p w14:paraId="6034AF61" w14:textId="77777777" w:rsidR="000C7AC4" w:rsidRPr="000C7AC4" w:rsidRDefault="000C7AC4" w:rsidP="000C7AC4">
      <w:pPr>
        <w:numPr>
          <w:ilvl w:val="0"/>
          <w:numId w:val="2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konieczność zrealizowania przedmiotu umowy przy zastosowaniu innych rozwiązań technicznych lub materiałów ze względu na zmiany obowiązującego prawa,</w:t>
      </w:r>
    </w:p>
    <w:p w14:paraId="6039164B" w14:textId="77777777" w:rsidR="000C7AC4" w:rsidRPr="000C7AC4" w:rsidRDefault="000C7AC4" w:rsidP="000C7AC4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zmiany stawki podatku VAT zgodnie z ustawową zmianą stawki podatku VAT, przy czym wartość brutto umowy nie ulegnie zmianie.</w:t>
      </w:r>
    </w:p>
    <w:p w14:paraId="09193755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10.</w:t>
      </w:r>
    </w:p>
    <w:p w14:paraId="276C6390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Stronom przysługuje prawo odstąpienia od umowy w następujących przypadkach:</w:t>
      </w:r>
    </w:p>
    <w:p w14:paraId="0434612F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1. Wykonawcy:</w:t>
      </w:r>
    </w:p>
    <w:p w14:paraId="688101B1" w14:textId="77777777" w:rsidR="000C7AC4" w:rsidRPr="000C7AC4" w:rsidRDefault="000C7AC4" w:rsidP="000C7AC4">
      <w:pPr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odmawia bez uzasadnionej przyczyny odbioru robót lub podpisania protokołu odbioru robót,</w:t>
      </w:r>
    </w:p>
    <w:p w14:paraId="382AD74A" w14:textId="77777777" w:rsidR="000C7AC4" w:rsidRPr="000C7AC4" w:rsidRDefault="000C7AC4" w:rsidP="000C7AC4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zawiadomi Wykonawcę, że nie będzie w stanie realizować swoich obowiązków wynikających z zakresu umowy, w szczególności realizacji płatności wynikających z umowy lub przekazania terenu budowy.</w:t>
      </w:r>
    </w:p>
    <w:p w14:paraId="5E92129D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2. Zamawiającemu:</w:t>
      </w:r>
    </w:p>
    <w:p w14:paraId="24E0FDFC" w14:textId="77777777" w:rsidR="000C7AC4" w:rsidRPr="000C7AC4" w:rsidRDefault="000C7AC4" w:rsidP="000C7AC4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nie rozpoczął robót lub przerwał roboty i ich nie wznowił, mimo wezwań Zamawiającego, przez okres dłuższy niż 1 miesiąc,</w:t>
      </w:r>
    </w:p>
    <w:p w14:paraId="667C6411" w14:textId="77777777" w:rsidR="000C7AC4" w:rsidRPr="000C7AC4" w:rsidRDefault="000C7AC4" w:rsidP="000C7AC4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razie wystąpienia istotnej zmiany okoliczności powodującej, że wykonanie umowy nie leży w interesie publicznym, czego nie można było przewidzieć w chwili zawarcia umowy. Zamawiający może odstąpić od umowy w terminie 30 dni od powzięcia wiadomości o powyższych okolicznościach.</w:t>
      </w:r>
    </w:p>
    <w:p w14:paraId="4D17D0DE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11.</w:t>
      </w:r>
    </w:p>
    <w:p w14:paraId="25B4B5AF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20AAB6AB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12.</w:t>
      </w:r>
    </w:p>
    <w:p w14:paraId="502E8B85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odstąpienia od umowy, strony są zobowiązane do następujących czynności:</w:t>
      </w:r>
    </w:p>
    <w:p w14:paraId="24AB5F82" w14:textId="77777777" w:rsidR="000C7AC4" w:rsidRPr="000C7AC4" w:rsidRDefault="000C7AC4" w:rsidP="000C7AC4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wspólnie z Zamawiającym sporządza protokół inwentaryzacji robót, które zostały już wykonanie do dnia odstąpienia od umowy,</w:t>
      </w:r>
    </w:p>
    <w:p w14:paraId="5D7BD12C" w14:textId="77777777" w:rsidR="000C7AC4" w:rsidRPr="000C7AC4" w:rsidRDefault="000C7AC4" w:rsidP="000C7AC4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Strony wspólnie ustalają sposób zabezpieczenia przerwanych robót a Wykonawca odpowiada za ich fizyczne wykonanie. Koszt robót i czynności związanych z zabezpieczeniem przerwanych robót ponosi Strona odstępująca od umowy,</w:t>
      </w:r>
    </w:p>
    <w:p w14:paraId="721461BE" w14:textId="77777777" w:rsidR="000C7AC4" w:rsidRPr="000C7AC4" w:rsidRDefault="000C7AC4" w:rsidP="000C7AC4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zgłosi do odbioru roboty  wykonane do czasu odstąpienia od umowy oraz zrealizowane roboty zabezpieczające,</w:t>
      </w:r>
    </w:p>
    <w:p w14:paraId="12F6B149" w14:textId="77777777" w:rsidR="000C7AC4" w:rsidRPr="000C7AC4" w:rsidRDefault="000C7AC4" w:rsidP="000C7AC4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jest zobowiązany do odbioru wykonanych robót i zapłaty wynagrodzenia za roboty wykonane do dnia odstąpienia od umowy.</w:t>
      </w:r>
    </w:p>
    <w:p w14:paraId="1CFBE95B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13.</w:t>
      </w:r>
    </w:p>
    <w:p w14:paraId="07340581" w14:textId="77777777" w:rsidR="000C7AC4" w:rsidRPr="000C7AC4" w:rsidRDefault="000C7AC4" w:rsidP="000C7AC4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zaistnienia sporu w związku z wykonaniem niniejszej umowy strony są zobowiązane wyczerpać najpierw drogę postępowania pojednawczego ( unormowanego w zapisach art. 184 – 186 k.p.c.), którego celem jest ugodowe załatwianie sporu przed sądem – bez potrzeby wytaczania powództwa.</w:t>
      </w:r>
    </w:p>
    <w:p w14:paraId="71C3D73D" w14:textId="77777777" w:rsidR="000C7AC4" w:rsidRPr="000C7AC4" w:rsidRDefault="000C7AC4" w:rsidP="000C7AC4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Uzasadnione roszczenia stron umowy powinny być kierowane na piśmie do właściwego Sądu w formie pisma procesowego (zawezwanie do próby ugodowej), w  myśl przepisów, o których mowa w ust. 1.</w:t>
      </w:r>
    </w:p>
    <w:p w14:paraId="012533E7" w14:textId="77777777" w:rsidR="000C7AC4" w:rsidRPr="000C7AC4" w:rsidRDefault="000C7AC4" w:rsidP="000C7AC4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nieskuteczności drogi pojednawczej każda ze stron uprawniona jest do wystąpienia z pozwem na drogę sądowego dochodzenia roszczeń.</w:t>
      </w:r>
    </w:p>
    <w:p w14:paraId="0B44D866" w14:textId="77777777" w:rsidR="000C7AC4" w:rsidRPr="000C7AC4" w:rsidRDefault="000C7AC4" w:rsidP="000C7AC4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Właściwym do rozpoznania sporu, o którym mowa w ust. 3 jest Sąd powszechny właściwy rzeczowo dla siedziby Zamawiającego.</w:t>
      </w:r>
    </w:p>
    <w:p w14:paraId="6B2E6C5D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14.</w:t>
      </w:r>
    </w:p>
    <w:p w14:paraId="6F0010AC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sprawach nieuregulowanych niniejszą umową zastosowanie mają przepisy Kodeksu Cywilnego a do spraw procesowych – przepisy Kodeksu postępowania cywilnego.</w:t>
      </w:r>
    </w:p>
    <w:p w14:paraId="708C99D5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5CF66A40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15.</w:t>
      </w:r>
    </w:p>
    <w:p w14:paraId="74570C69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Umowę sporządzono w dwóch jednobrzmiących egzemplarzach, po jednym dla każdej ze stron.</w:t>
      </w:r>
    </w:p>
    <w:p w14:paraId="4A841F51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49B233FA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</w:p>
    <w:p w14:paraId="5480D795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6DDB6031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    Wykonawca:                                                                                         Zamawiający:</w:t>
      </w:r>
    </w:p>
    <w:p w14:paraId="14063BAD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4E2C29B3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…….…………………………..                                                       ……....…………………………</w:t>
      </w:r>
    </w:p>
    <w:p w14:paraId="0F48874E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6C7B758E" w14:textId="77777777" w:rsidR="000C7AC4" w:rsidRPr="000C7AC4" w:rsidRDefault="000C7AC4" w:rsidP="000C7AC4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5759A798" w14:textId="77777777" w:rsidR="000C7AC4" w:rsidRPr="000C7AC4" w:rsidRDefault="000C7AC4" w:rsidP="000C7AC4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57F5859" w14:textId="77777777" w:rsidR="000C7AC4" w:rsidRPr="000C7AC4" w:rsidRDefault="000C7AC4" w:rsidP="000C7AC4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16D17EA" w14:textId="77777777" w:rsidR="000C7AC4" w:rsidRPr="000C7AC4" w:rsidRDefault="000C7AC4" w:rsidP="000C7AC4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713B2DB8" w14:textId="77777777" w:rsidR="000C7AC4" w:rsidRPr="000C7AC4" w:rsidRDefault="000C7AC4" w:rsidP="000C7AC4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DB671E4" w14:textId="77777777" w:rsidR="00AB307F" w:rsidRPr="000C7AC4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sectPr w:rsidR="00AB307F" w:rsidRPr="000C7AC4" w:rsidSect="006B38DF">
      <w:footerReference w:type="default" r:id="rId7"/>
      <w:headerReference w:type="first" r:id="rId8"/>
      <w:footerReference w:type="first" r:id="rId9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6C0F" w14:textId="77777777" w:rsidR="00EA37D0" w:rsidRDefault="00EA37D0">
      <w:pPr>
        <w:spacing w:after="0" w:line="240" w:lineRule="auto"/>
      </w:pPr>
      <w:r>
        <w:separator/>
      </w:r>
    </w:p>
  </w:endnote>
  <w:endnote w:type="continuationSeparator" w:id="0">
    <w:p w14:paraId="0D923860" w14:textId="77777777" w:rsidR="00EA37D0" w:rsidRDefault="00EA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150A" w14:textId="77777777" w:rsidR="00EA37D0" w:rsidRDefault="00EA37D0">
      <w:pPr>
        <w:spacing w:after="0" w:line="240" w:lineRule="auto"/>
      </w:pPr>
      <w:r>
        <w:separator/>
      </w:r>
    </w:p>
  </w:footnote>
  <w:footnote w:type="continuationSeparator" w:id="0">
    <w:p w14:paraId="318A6E9C" w14:textId="77777777" w:rsidR="00EA37D0" w:rsidRDefault="00EA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EA37D0" w:rsidP="00CE26A1"/>
  <w:p w14:paraId="4E8FA13E" w14:textId="77777777" w:rsidR="009F79CC" w:rsidRDefault="00EA37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337"/>
    <w:multiLevelType w:val="multilevel"/>
    <w:tmpl w:val="06EAA4FC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18416B1"/>
    <w:multiLevelType w:val="multilevel"/>
    <w:tmpl w:val="5B82EB5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76F"/>
    <w:multiLevelType w:val="multilevel"/>
    <w:tmpl w:val="69A8B87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9632CB"/>
    <w:multiLevelType w:val="hybridMultilevel"/>
    <w:tmpl w:val="A0741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3E04"/>
    <w:multiLevelType w:val="multilevel"/>
    <w:tmpl w:val="AAA60C1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11EA7"/>
    <w:multiLevelType w:val="multilevel"/>
    <w:tmpl w:val="229AB43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CB413E5"/>
    <w:multiLevelType w:val="multilevel"/>
    <w:tmpl w:val="C96A886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85FD9"/>
    <w:multiLevelType w:val="hybridMultilevel"/>
    <w:tmpl w:val="9BC0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8FD"/>
    <w:multiLevelType w:val="hybridMultilevel"/>
    <w:tmpl w:val="AEFA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7D18"/>
    <w:multiLevelType w:val="multilevel"/>
    <w:tmpl w:val="95E614D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9357356"/>
    <w:multiLevelType w:val="multilevel"/>
    <w:tmpl w:val="E5DA658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6BB259A0"/>
    <w:multiLevelType w:val="multilevel"/>
    <w:tmpl w:val="55A8A86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9719701">
    <w:abstractNumId w:val="14"/>
  </w:num>
  <w:num w:numId="10" w16cid:durableId="51512179">
    <w:abstractNumId w:val="5"/>
  </w:num>
  <w:num w:numId="11" w16cid:durableId="36244376">
    <w:abstractNumId w:val="11"/>
  </w:num>
  <w:num w:numId="12" w16cid:durableId="1081223024">
    <w:abstractNumId w:val="0"/>
  </w:num>
  <w:num w:numId="13" w16cid:durableId="683358157">
    <w:abstractNumId w:val="15"/>
  </w:num>
  <w:num w:numId="14" w16cid:durableId="2072461087">
    <w:abstractNumId w:val="17"/>
  </w:num>
  <w:num w:numId="15" w16cid:durableId="952832768">
    <w:abstractNumId w:val="8"/>
  </w:num>
  <w:num w:numId="16" w16cid:durableId="366415088">
    <w:abstractNumId w:val="6"/>
  </w:num>
  <w:num w:numId="17" w16cid:durableId="252664035">
    <w:abstractNumId w:val="4"/>
  </w:num>
  <w:num w:numId="18" w16cid:durableId="1223323751">
    <w:abstractNumId w:val="1"/>
  </w:num>
  <w:num w:numId="19" w16cid:durableId="1721513722">
    <w:abstractNumId w:val="16"/>
  </w:num>
  <w:num w:numId="20" w16cid:durableId="1658999526">
    <w:abstractNumId w:val="9"/>
  </w:num>
  <w:num w:numId="21" w16cid:durableId="526021068">
    <w:abstractNumId w:val="0"/>
    <w:lvlOverride w:ilvl="0">
      <w:startOverride w:val="1"/>
    </w:lvlOverride>
  </w:num>
  <w:num w:numId="22" w16cid:durableId="2032222934">
    <w:abstractNumId w:val="15"/>
    <w:lvlOverride w:ilvl="0">
      <w:startOverride w:val="1"/>
    </w:lvlOverride>
  </w:num>
  <w:num w:numId="23" w16cid:durableId="731276957">
    <w:abstractNumId w:val="17"/>
    <w:lvlOverride w:ilvl="0">
      <w:startOverride w:val="1"/>
    </w:lvlOverride>
  </w:num>
  <w:num w:numId="24" w16cid:durableId="2054234239">
    <w:abstractNumId w:val="8"/>
    <w:lvlOverride w:ilvl="0">
      <w:startOverride w:val="1"/>
    </w:lvlOverride>
  </w:num>
  <w:num w:numId="25" w16cid:durableId="1809666820">
    <w:abstractNumId w:val="6"/>
    <w:lvlOverride w:ilvl="0">
      <w:startOverride w:val="1"/>
    </w:lvlOverride>
  </w:num>
  <w:num w:numId="26" w16cid:durableId="1273854435">
    <w:abstractNumId w:val="4"/>
    <w:lvlOverride w:ilvl="0">
      <w:startOverride w:val="1"/>
    </w:lvlOverride>
  </w:num>
  <w:num w:numId="27" w16cid:durableId="711882108">
    <w:abstractNumId w:val="1"/>
    <w:lvlOverride w:ilvl="0">
      <w:startOverride w:val="1"/>
    </w:lvlOverride>
  </w:num>
  <w:num w:numId="28" w16cid:durableId="235092906">
    <w:abstractNumId w:val="16"/>
    <w:lvlOverride w:ilvl="0">
      <w:startOverride w:val="1"/>
    </w:lvlOverride>
  </w:num>
  <w:num w:numId="29" w16cid:durableId="39605238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1519E"/>
    <w:rsid w:val="00027BC7"/>
    <w:rsid w:val="00041915"/>
    <w:rsid w:val="000C7AC4"/>
    <w:rsid w:val="000E3652"/>
    <w:rsid w:val="001D5615"/>
    <w:rsid w:val="002C1F06"/>
    <w:rsid w:val="002C6E4C"/>
    <w:rsid w:val="00336893"/>
    <w:rsid w:val="004005C6"/>
    <w:rsid w:val="00407E9C"/>
    <w:rsid w:val="004F6EB0"/>
    <w:rsid w:val="00537807"/>
    <w:rsid w:val="005531F2"/>
    <w:rsid w:val="0063473F"/>
    <w:rsid w:val="006A173B"/>
    <w:rsid w:val="006C0A2A"/>
    <w:rsid w:val="00701CA7"/>
    <w:rsid w:val="00753E02"/>
    <w:rsid w:val="007A5F74"/>
    <w:rsid w:val="007F7207"/>
    <w:rsid w:val="00806CAC"/>
    <w:rsid w:val="00836135"/>
    <w:rsid w:val="00857A80"/>
    <w:rsid w:val="008C4364"/>
    <w:rsid w:val="008E0A15"/>
    <w:rsid w:val="00965652"/>
    <w:rsid w:val="009824BF"/>
    <w:rsid w:val="009E4E31"/>
    <w:rsid w:val="009F57C0"/>
    <w:rsid w:val="00A41722"/>
    <w:rsid w:val="00AB307F"/>
    <w:rsid w:val="00AB6915"/>
    <w:rsid w:val="00B52B96"/>
    <w:rsid w:val="00BB3943"/>
    <w:rsid w:val="00BC1290"/>
    <w:rsid w:val="00BE281C"/>
    <w:rsid w:val="00DA07F9"/>
    <w:rsid w:val="00E064A2"/>
    <w:rsid w:val="00E21994"/>
    <w:rsid w:val="00E767B6"/>
    <w:rsid w:val="00EA37D0"/>
    <w:rsid w:val="00EE0C3B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  <w:style w:type="numbering" w:customStyle="1" w:styleId="WWNum11">
    <w:name w:val="WWNum11"/>
    <w:basedOn w:val="Bezlisty"/>
    <w:rsid w:val="000C7AC4"/>
    <w:pPr>
      <w:numPr>
        <w:numId w:val="12"/>
      </w:numPr>
    </w:pPr>
  </w:style>
  <w:style w:type="numbering" w:customStyle="1" w:styleId="WWNum1">
    <w:name w:val="WWNum1"/>
    <w:basedOn w:val="Bezlisty"/>
    <w:rsid w:val="000C7AC4"/>
    <w:pPr>
      <w:numPr>
        <w:numId w:val="13"/>
      </w:numPr>
    </w:pPr>
  </w:style>
  <w:style w:type="numbering" w:customStyle="1" w:styleId="WWNum2">
    <w:name w:val="WWNum2"/>
    <w:basedOn w:val="Bezlisty"/>
    <w:rsid w:val="000C7AC4"/>
    <w:pPr>
      <w:numPr>
        <w:numId w:val="14"/>
      </w:numPr>
    </w:pPr>
  </w:style>
  <w:style w:type="numbering" w:customStyle="1" w:styleId="WWNum3">
    <w:name w:val="WWNum3"/>
    <w:basedOn w:val="Bezlisty"/>
    <w:rsid w:val="000C7AC4"/>
    <w:pPr>
      <w:numPr>
        <w:numId w:val="15"/>
      </w:numPr>
    </w:pPr>
  </w:style>
  <w:style w:type="numbering" w:customStyle="1" w:styleId="WWNum4">
    <w:name w:val="WWNum4"/>
    <w:basedOn w:val="Bezlisty"/>
    <w:rsid w:val="000C7AC4"/>
    <w:pPr>
      <w:numPr>
        <w:numId w:val="16"/>
      </w:numPr>
    </w:pPr>
  </w:style>
  <w:style w:type="numbering" w:customStyle="1" w:styleId="WWNum5">
    <w:name w:val="WWNum5"/>
    <w:basedOn w:val="Bezlisty"/>
    <w:rsid w:val="000C7AC4"/>
    <w:pPr>
      <w:numPr>
        <w:numId w:val="17"/>
      </w:numPr>
    </w:pPr>
  </w:style>
  <w:style w:type="numbering" w:customStyle="1" w:styleId="WWNum6">
    <w:name w:val="WWNum6"/>
    <w:basedOn w:val="Bezlisty"/>
    <w:rsid w:val="000C7AC4"/>
    <w:pPr>
      <w:numPr>
        <w:numId w:val="18"/>
      </w:numPr>
    </w:pPr>
  </w:style>
  <w:style w:type="numbering" w:customStyle="1" w:styleId="WWNum7">
    <w:name w:val="WWNum7"/>
    <w:basedOn w:val="Bezlisty"/>
    <w:rsid w:val="000C7AC4"/>
    <w:pPr>
      <w:numPr>
        <w:numId w:val="19"/>
      </w:numPr>
    </w:pPr>
  </w:style>
  <w:style w:type="numbering" w:customStyle="1" w:styleId="WWNum8">
    <w:name w:val="WWNum8"/>
    <w:basedOn w:val="Bezlisty"/>
    <w:rsid w:val="000C7AC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37</cp:revision>
  <cp:lastPrinted>2022-07-05T10:30:00Z</cp:lastPrinted>
  <dcterms:created xsi:type="dcterms:W3CDTF">2021-02-22T12:20:00Z</dcterms:created>
  <dcterms:modified xsi:type="dcterms:W3CDTF">2022-07-05T10:30:00Z</dcterms:modified>
</cp:coreProperties>
</file>